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BARTENDER’S TERMS AND CONDITIONS</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Client Name: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Event Date: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Bartender Name: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Bartender Contact (email and phone):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Affliation if applicable: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Honeysuckle Hill has instituted its alcohol policy as a matter of liability protection for its Clients, catering providers, bartending services providers, as well as itself. Honeysuckle Hill is very concerned that its Clients not be put at risk by his/her relatives or guests unknowingly. A summary of Honeysuckle Hill’s Alcohol Policy will be posted at the bar, for the duration of bar service. Since we are a commercial facility, it is within our responsibility to have ultimate control over the service of alcoholic beverages, no matter who may have purchased or be serving them and will exercise that control at our discretion. Bartenders cannot be a guest, relative or friend of the wedding client unless they have a certificate for serving and it is presented 30 days prior to event date.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Beer, wine, champagne and mixed drinks (liquor or fortified wine) are permitted at Honeysuckle Hill with a qualified / certified bartender.  </w:t>
      </w:r>
      <w:r>
        <w:rPr>
          <w:rFonts w:ascii="Arial" w:hAnsi="Arial" w:cs="Arial" w:eastAsia="Arial"/>
          <w:b/>
          <w:color w:val="auto"/>
          <w:spacing w:val="0"/>
          <w:position w:val="0"/>
          <w:sz w:val="22"/>
          <w:shd w:fill="auto" w:val="clear"/>
        </w:rPr>
        <w:t xml:space="preserve">A copy of certification must be submitted to Honeysuckle Hill with this sheet at the 30 day Event Review Meeting</w:t>
      </w:r>
      <w:r>
        <w:rPr>
          <w:rFonts w:ascii="Arial" w:hAnsi="Arial" w:cs="Arial" w:eastAsia="Arial"/>
          <w:color w:val="auto"/>
          <w:spacing w:val="0"/>
          <w:position w:val="0"/>
          <w:sz w:val="22"/>
          <w:shd w:fill="auto" w:val="clear"/>
        </w:rPr>
        <w:t xml:space="preserve">. Bartender must serve all alcohol being consumed and the bar may not be open prior to food being served, unless approved by Honeysuckle Hill’s manager.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contracting to supply bartending services, the Provider is certifying that he/she/they are legally permitted and adequately qualified to perform these services. The Bartender must not imbibe (consume) any alcoholic beverages while working an event at Honeysuckle Hill.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Bartender’s prime responsibilities include, but may not be limited to:</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*Initial setup of bar, including alcohol inventory and placement, as well as serving utensils.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*Remaining at bar service area at ALL times, unless a substitute is present.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*Prevention of Client(s) or Guest(s) from serving themselves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*Request for Client or Guest ID as required by Law.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*Surveillance of tables to note any partial containers of alcohol and notification to wait staff for removal.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*Refusal of service to any person(s) he/she identifies as overly intoxicated.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*Bartender will not over serve alcohol to any individual to extreme intoxication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*Bartender should notify Client or Client’s Designated Representative prior to exercising this right to "cut" a guest "off".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*Notification to Honeysuckle Hill personnel of any violations by Client(s) or Guest(s) of its Alcohol Policy.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*Giving a last call 30 minutes before clients clean-up time begins (10:30pm).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*Bartender’s decision regarding cessation of service to any Client or Guest will be regarded as his/her professional decision and will be supported by Honeysuckle Hill and the Client.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*Removal of any Client or Guest from the premises based on Bartender recommendation will be enforced by Honeysuckle Hill personnel.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**Should the Bartender fail to fulfill the responsibilities outlined above, The Honeysuckle Hill staff will notify the bartender verbally. If compliance has not occurred, Honeysuckle Hill’s staff will consult with the bartender’s immediate supervisor, the Client, or the owner of the Catering Provider. If Honeysuckle Hill’s staff continue to note bartender’s failure to comply, the Caterer or Bartender may be subject to ban from performing these services at Honeysuckle Hill.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and all liabilities arising from the consumption of alcoholic beverages or illegal narcotics on the premises are the responsibility of the Client(s). All North Carolina State Laws and Federal Laws must be adhered to at all times.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By signing below, the Caterer / Bartender indicates that he/she is a certified bartender, has read this Alcohol Policy and fully understands its requirements and consequences of non-compliance. This policy is considered to be an integral part of the Caterer’s Terms and Conditions, when applicable.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Bartender Signature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Signature Date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Affiliation / Catering Company Name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Address (City/State/Zip)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